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C3" w:rsidRPr="002717C3" w:rsidRDefault="002717C3" w:rsidP="002717C3">
      <w:pPr>
        <w:spacing w:line="360" w:lineRule="auto"/>
        <w:ind w:firstLine="400"/>
        <w:jc w:val="center"/>
        <w:rPr>
          <w:rFonts w:ascii="宋体" w:hAnsi="宋体" w:cs="宋体"/>
          <w:b/>
          <w:sz w:val="24"/>
        </w:rPr>
      </w:pPr>
      <w:r>
        <w:rPr>
          <w:rFonts w:ascii="宋体" w:hAnsi="宋体" w:cs="宋体" w:hint="eastAsia"/>
          <w:b/>
          <w:sz w:val="24"/>
        </w:rPr>
        <w:t>Mechanical and Electrical Engineering School</w:t>
      </w:r>
    </w:p>
    <w:p w:rsidR="002717C3" w:rsidRDefault="002717C3" w:rsidP="002717C3">
      <w:pPr>
        <w:spacing w:line="360" w:lineRule="auto"/>
        <w:rPr>
          <w:rFonts w:ascii="宋体" w:hAnsi="宋体" w:cs="宋体"/>
          <w:sz w:val="24"/>
        </w:rPr>
      </w:pPr>
      <w:r>
        <w:rPr>
          <w:sz w:val="24"/>
        </w:rPr>
        <w:t>Mech</w:t>
      </w:r>
      <w:r>
        <w:rPr>
          <w:rFonts w:hint="eastAsia"/>
          <w:sz w:val="24"/>
        </w:rPr>
        <w:t>anical and Electrical</w:t>
      </w:r>
      <w:r>
        <w:rPr>
          <w:sz w:val="24"/>
        </w:rPr>
        <w:t xml:space="preserve"> Engineering </w:t>
      </w:r>
      <w:r>
        <w:rPr>
          <w:rFonts w:hint="eastAsia"/>
          <w:sz w:val="24"/>
        </w:rPr>
        <w:t>School</w:t>
      </w:r>
      <w:r>
        <w:rPr>
          <w:sz w:val="24"/>
        </w:rPr>
        <w:t xml:space="preserve"> (ME</w:t>
      </w:r>
      <w:r>
        <w:rPr>
          <w:rFonts w:hint="eastAsia"/>
          <w:sz w:val="24"/>
        </w:rPr>
        <w:t>ES</w:t>
      </w:r>
      <w:r>
        <w:rPr>
          <w:sz w:val="24"/>
        </w:rPr>
        <w:t>)</w:t>
      </w:r>
      <w:r>
        <w:rPr>
          <w:rFonts w:hint="eastAsia"/>
          <w:sz w:val="24"/>
        </w:rPr>
        <w:t>, founded in 2003,</w:t>
      </w:r>
      <w:r>
        <w:rPr>
          <w:sz w:val="24"/>
        </w:rPr>
        <w:t xml:space="preserve"> has </w:t>
      </w:r>
      <w:r>
        <w:rPr>
          <w:rFonts w:hint="eastAsia"/>
          <w:sz w:val="24"/>
        </w:rPr>
        <w:t xml:space="preserve">developed </w:t>
      </w:r>
      <w:r>
        <w:rPr>
          <w:sz w:val="24"/>
        </w:rPr>
        <w:t>seven majors</w:t>
      </w:r>
      <w:r>
        <w:rPr>
          <w:rFonts w:hint="eastAsia"/>
          <w:sz w:val="24"/>
        </w:rPr>
        <w:t>,which are</w:t>
      </w:r>
      <w:r>
        <w:rPr>
          <w:sz w:val="24"/>
        </w:rPr>
        <w:t>Mach</w:t>
      </w:r>
      <w:r>
        <w:rPr>
          <w:rFonts w:hint="eastAsia"/>
          <w:sz w:val="24"/>
        </w:rPr>
        <w:t>anical</w:t>
      </w:r>
      <w:r>
        <w:rPr>
          <w:sz w:val="24"/>
        </w:rPr>
        <w:t xml:space="preserve"> Manufacture</w:t>
      </w:r>
      <w:r>
        <w:rPr>
          <w:rFonts w:hint="eastAsia"/>
          <w:sz w:val="24"/>
        </w:rPr>
        <w:t>&amp;</w:t>
      </w:r>
      <w:r>
        <w:rPr>
          <w:sz w:val="24"/>
        </w:rPr>
        <w:t>Automation, Numerical Control Technology, Mold Design</w:t>
      </w:r>
      <w:r>
        <w:rPr>
          <w:rFonts w:hint="eastAsia"/>
          <w:sz w:val="24"/>
        </w:rPr>
        <w:t xml:space="preserve">&amp; </w:t>
      </w:r>
      <w:r>
        <w:rPr>
          <w:sz w:val="24"/>
        </w:rPr>
        <w:t>Manufactur</w:t>
      </w:r>
      <w:r>
        <w:rPr>
          <w:rFonts w:hint="eastAsia"/>
          <w:sz w:val="24"/>
        </w:rPr>
        <w:t>ing</w:t>
      </w:r>
      <w:r>
        <w:rPr>
          <w:sz w:val="24"/>
        </w:rPr>
        <w:t>, Industrial Design, Vehicle Detection</w:t>
      </w:r>
      <w:r>
        <w:rPr>
          <w:rFonts w:hint="eastAsia"/>
          <w:sz w:val="24"/>
        </w:rPr>
        <w:t xml:space="preserve"> &amp; </w:t>
      </w:r>
      <w:r>
        <w:rPr>
          <w:sz w:val="24"/>
        </w:rPr>
        <w:t>Maintenance Technique, Automobile Technology Services</w:t>
      </w:r>
      <w:r>
        <w:rPr>
          <w:rFonts w:hint="eastAsia"/>
          <w:sz w:val="24"/>
        </w:rPr>
        <w:t xml:space="preserve"> &amp; </w:t>
      </w:r>
      <w:r>
        <w:rPr>
          <w:sz w:val="24"/>
        </w:rPr>
        <w:t>Marketing, and Automobile Manufacture</w:t>
      </w:r>
      <w:r>
        <w:rPr>
          <w:rFonts w:hint="eastAsia"/>
          <w:sz w:val="24"/>
        </w:rPr>
        <w:t xml:space="preserve">&amp; </w:t>
      </w:r>
      <w:r>
        <w:rPr>
          <w:sz w:val="24"/>
        </w:rPr>
        <w:t>Assembly Technique. M</w:t>
      </w:r>
      <w:r>
        <w:rPr>
          <w:rFonts w:hint="eastAsia"/>
          <w:sz w:val="24"/>
        </w:rPr>
        <w:t>e</w:t>
      </w:r>
      <w:r>
        <w:rPr>
          <w:sz w:val="24"/>
        </w:rPr>
        <w:t>ch</w:t>
      </w:r>
      <w:r>
        <w:rPr>
          <w:rFonts w:hint="eastAsia"/>
          <w:sz w:val="24"/>
        </w:rPr>
        <w:t>anical</w:t>
      </w:r>
      <w:r>
        <w:rPr>
          <w:sz w:val="24"/>
        </w:rPr>
        <w:t xml:space="preserve"> Manufacture</w:t>
      </w:r>
      <w:r>
        <w:rPr>
          <w:rFonts w:hint="eastAsia"/>
          <w:sz w:val="24"/>
        </w:rPr>
        <w:t xml:space="preserve"> &amp; </w:t>
      </w:r>
      <w:r>
        <w:rPr>
          <w:sz w:val="24"/>
        </w:rPr>
        <w:t xml:space="preserve">Automation is the national model major, and  </w:t>
      </w:r>
      <w:r>
        <w:rPr>
          <w:rFonts w:hint="eastAsia"/>
          <w:sz w:val="24"/>
        </w:rPr>
        <w:t xml:space="preserve">the </w:t>
      </w:r>
      <w:r>
        <w:rPr>
          <w:sz w:val="24"/>
        </w:rPr>
        <w:t>pro</w:t>
      </w:r>
      <w:r>
        <w:rPr>
          <w:rFonts w:hint="eastAsia"/>
          <w:sz w:val="24"/>
        </w:rPr>
        <w:t>-</w:t>
      </w:r>
      <w:r>
        <w:rPr>
          <w:sz w:val="24"/>
        </w:rPr>
        <w:t>major</w:t>
      </w:r>
      <w:r>
        <w:rPr>
          <w:rFonts w:hint="eastAsia"/>
          <w:sz w:val="24"/>
        </w:rPr>
        <w:t xml:space="preserve"> of Zhejiang Province</w:t>
      </w:r>
      <w:r>
        <w:rPr>
          <w:sz w:val="24"/>
        </w:rPr>
        <w:t>. Vehicle Detection</w:t>
      </w:r>
      <w:r>
        <w:rPr>
          <w:rFonts w:hint="eastAsia"/>
          <w:sz w:val="24"/>
        </w:rPr>
        <w:t xml:space="preserve"> &amp; </w:t>
      </w:r>
      <w:r>
        <w:rPr>
          <w:sz w:val="24"/>
        </w:rPr>
        <w:t xml:space="preserve">Maintenance Technique is the specialty major of Zhejiang Province, which heavily funded the major to elevate </w:t>
      </w:r>
      <w:r>
        <w:rPr>
          <w:rFonts w:hint="eastAsia"/>
          <w:sz w:val="24"/>
        </w:rPr>
        <w:t xml:space="preserve">the quality of </w:t>
      </w:r>
      <w:r>
        <w:rPr>
          <w:sz w:val="24"/>
        </w:rPr>
        <w:t xml:space="preserve">regional school. Numerical Control Technology is the national specialty major for raising </w:t>
      </w:r>
      <w:r>
        <w:rPr>
          <w:rFonts w:hint="eastAsia"/>
          <w:sz w:val="24"/>
        </w:rPr>
        <w:t>mechanical</w:t>
      </w:r>
      <w:r>
        <w:rPr>
          <w:sz w:val="24"/>
        </w:rPr>
        <w:t xml:space="preserve"> industry talents. Mold Design</w:t>
      </w:r>
      <w:r>
        <w:rPr>
          <w:rFonts w:hint="eastAsia"/>
          <w:sz w:val="24"/>
        </w:rPr>
        <w:t xml:space="preserve">  &amp; </w:t>
      </w:r>
      <w:r>
        <w:rPr>
          <w:sz w:val="24"/>
        </w:rPr>
        <w:t xml:space="preserve">Manufacture is the “vice director office” of the National Mold Major Teaching Committee for Vocational Colleges.       </w:t>
      </w:r>
    </w:p>
    <w:p w:rsidR="002717C3" w:rsidRPr="00EB6AAE" w:rsidRDefault="002717C3" w:rsidP="002717C3">
      <w:pPr>
        <w:widowControl/>
        <w:spacing w:line="360" w:lineRule="auto"/>
        <w:ind w:firstLineChars="200" w:firstLine="480"/>
        <w:jc w:val="left"/>
        <w:rPr>
          <w:rFonts w:ascii="宋体" w:hAnsi="宋体" w:cs="宋体"/>
          <w:sz w:val="24"/>
        </w:rPr>
      </w:pPr>
    </w:p>
    <w:p w:rsidR="002717C3" w:rsidRDefault="002717C3" w:rsidP="002717C3">
      <w:pPr>
        <w:spacing w:line="360" w:lineRule="auto"/>
        <w:rPr>
          <w:sz w:val="24"/>
        </w:rPr>
      </w:pPr>
      <w:r>
        <w:rPr>
          <w:sz w:val="24"/>
        </w:rPr>
        <w:t>ME</w:t>
      </w:r>
      <w:r>
        <w:rPr>
          <w:rFonts w:hint="eastAsia"/>
          <w:sz w:val="24"/>
        </w:rPr>
        <w:t>ES</w:t>
      </w:r>
      <w:r>
        <w:rPr>
          <w:sz w:val="24"/>
        </w:rPr>
        <w:t xml:space="preserve"> now has</w:t>
      </w:r>
      <w:r>
        <w:rPr>
          <w:rFonts w:hint="eastAsia"/>
          <w:sz w:val="24"/>
        </w:rPr>
        <w:t xml:space="preserve"> more than</w:t>
      </w:r>
      <w:r>
        <w:rPr>
          <w:sz w:val="24"/>
        </w:rPr>
        <w:t xml:space="preserve"> 2,400 student</w:t>
      </w:r>
      <w:r>
        <w:rPr>
          <w:rFonts w:hint="eastAsia"/>
          <w:sz w:val="24"/>
        </w:rPr>
        <w:t>s</w:t>
      </w:r>
      <w:r>
        <w:rPr>
          <w:sz w:val="24"/>
        </w:rPr>
        <w:t>, and 78,</w:t>
      </w:r>
      <w:r>
        <w:rPr>
          <w:rFonts w:hint="eastAsia"/>
          <w:sz w:val="24"/>
        </w:rPr>
        <w:t xml:space="preserve"> </w:t>
      </w:r>
      <w:r>
        <w:rPr>
          <w:sz w:val="24"/>
        </w:rPr>
        <w:t>staff</w:t>
      </w:r>
      <w:r>
        <w:rPr>
          <w:rFonts w:hint="eastAsia"/>
          <w:sz w:val="24"/>
        </w:rPr>
        <w:t>s</w:t>
      </w:r>
      <w:r>
        <w:rPr>
          <w:sz w:val="24"/>
        </w:rPr>
        <w:t xml:space="preserve"> among which</w:t>
      </w:r>
      <w:r>
        <w:rPr>
          <w:rFonts w:hint="eastAsia"/>
          <w:sz w:val="24"/>
        </w:rPr>
        <w:t>,</w:t>
      </w:r>
      <w:r>
        <w:rPr>
          <w:sz w:val="24"/>
        </w:rPr>
        <w:t xml:space="preserve"> are 12 professors, </w:t>
      </w:r>
      <w:r>
        <w:rPr>
          <w:rFonts w:hint="eastAsia"/>
          <w:sz w:val="24"/>
        </w:rPr>
        <w:t xml:space="preserve">are </w:t>
      </w:r>
      <w:r>
        <w:rPr>
          <w:sz w:val="24"/>
        </w:rPr>
        <w:t xml:space="preserve">31 </w:t>
      </w:r>
      <w:r>
        <w:rPr>
          <w:rFonts w:hint="eastAsia"/>
          <w:sz w:val="24"/>
        </w:rPr>
        <w:t>associate</w:t>
      </w:r>
      <w:r>
        <w:rPr>
          <w:sz w:val="24"/>
        </w:rPr>
        <w:t xml:space="preserve"> professors; and more than 80% of the teachers hold master’s or above degrees. Most of the full-time teachers </w:t>
      </w:r>
      <w:r>
        <w:rPr>
          <w:rFonts w:hint="eastAsia"/>
          <w:sz w:val="24"/>
        </w:rPr>
        <w:t>hold</w:t>
      </w:r>
      <w:r>
        <w:rPr>
          <w:sz w:val="24"/>
        </w:rPr>
        <w:t xml:space="preserve"> double-</w:t>
      </w:r>
      <w:r>
        <w:rPr>
          <w:rFonts w:hint="eastAsia"/>
          <w:sz w:val="24"/>
        </w:rPr>
        <w:t>qualification</w:t>
      </w:r>
      <w:r>
        <w:rPr>
          <w:sz w:val="24"/>
        </w:rPr>
        <w:t xml:space="preserve"> having </w:t>
      </w:r>
      <w:r>
        <w:rPr>
          <w:rFonts w:hint="eastAsia"/>
          <w:sz w:val="24"/>
        </w:rPr>
        <w:t>much</w:t>
      </w:r>
      <w:r>
        <w:rPr>
          <w:sz w:val="24"/>
        </w:rPr>
        <w:t xml:space="preserve"> experience in production, as well as teaching. ME</w:t>
      </w:r>
      <w:r>
        <w:rPr>
          <w:rFonts w:hint="eastAsia"/>
          <w:sz w:val="24"/>
        </w:rPr>
        <w:t>ES</w:t>
      </w:r>
      <w:r>
        <w:rPr>
          <w:sz w:val="24"/>
        </w:rPr>
        <w:t xml:space="preserve"> owns one provincial Teachers Group, one municipal Science and Technology Innovation Group, among which are two</w:t>
      </w:r>
      <w:r>
        <w:rPr>
          <w:rFonts w:hint="eastAsia"/>
          <w:sz w:val="24"/>
        </w:rPr>
        <w:t xml:space="preserve"> </w:t>
      </w:r>
      <w:r>
        <w:rPr>
          <w:sz w:val="24"/>
        </w:rPr>
        <w:t xml:space="preserve">“151 plan (funding talents who are promising </w:t>
      </w:r>
      <w:r>
        <w:rPr>
          <w:rFonts w:hint="eastAsia"/>
          <w:sz w:val="24"/>
        </w:rPr>
        <w:t xml:space="preserve">to </w:t>
      </w:r>
      <w:r>
        <w:rPr>
          <w:sz w:val="24"/>
        </w:rPr>
        <w:t>have breakthrough in academic fields)” talents, two provincial Star Teacher</w:t>
      </w:r>
      <w:r>
        <w:rPr>
          <w:rFonts w:hint="eastAsia"/>
          <w:sz w:val="24"/>
        </w:rPr>
        <w:t>s of Colleges and Universities</w:t>
      </w:r>
      <w:r>
        <w:rPr>
          <w:sz w:val="24"/>
        </w:rPr>
        <w:t>, two Promising Young Teachers for Teaching Forum, three Top Talents for Jinhua City, and four provincial Leading Talents in Junior College and Senior Vocational College. Many teachers have won National Technology Expert</w:t>
      </w:r>
      <w:r>
        <w:rPr>
          <w:rFonts w:hint="eastAsia"/>
          <w:sz w:val="24"/>
        </w:rPr>
        <w:t>s</w:t>
      </w:r>
      <w:r>
        <w:rPr>
          <w:sz w:val="24"/>
        </w:rPr>
        <w:t>, provincial Chief Technician</w:t>
      </w:r>
      <w:r>
        <w:rPr>
          <w:rFonts w:hint="eastAsia"/>
          <w:sz w:val="24"/>
        </w:rPr>
        <w:t>s</w:t>
      </w:r>
      <w:r>
        <w:rPr>
          <w:sz w:val="24"/>
        </w:rPr>
        <w:t>, provincial Outstanding Teacher</w:t>
      </w:r>
      <w:r>
        <w:rPr>
          <w:rFonts w:hint="eastAsia"/>
          <w:sz w:val="24"/>
        </w:rPr>
        <w:t>s</w:t>
      </w:r>
      <w:r>
        <w:rPr>
          <w:sz w:val="24"/>
        </w:rPr>
        <w:t>, provincial Advanced Individual</w:t>
      </w:r>
      <w:r>
        <w:rPr>
          <w:rFonts w:hint="eastAsia"/>
          <w:sz w:val="24"/>
        </w:rPr>
        <w:t>s</w:t>
      </w:r>
      <w:r>
        <w:rPr>
          <w:sz w:val="24"/>
        </w:rPr>
        <w:t xml:space="preserve"> in Teachers’ Ethics, and municipal Leading Figure in Science and Technology.</w:t>
      </w:r>
    </w:p>
    <w:p w:rsidR="002717C3" w:rsidRDefault="002717C3" w:rsidP="002717C3">
      <w:pPr>
        <w:widowControl/>
        <w:spacing w:line="360" w:lineRule="auto"/>
        <w:jc w:val="left"/>
        <w:rPr>
          <w:rFonts w:ascii="宋体" w:hAnsi="宋体" w:cs="宋体"/>
          <w:sz w:val="24"/>
        </w:rPr>
      </w:pPr>
    </w:p>
    <w:p w:rsidR="002717C3" w:rsidRDefault="002717C3" w:rsidP="002717C3">
      <w:pPr>
        <w:spacing w:line="360" w:lineRule="auto"/>
        <w:rPr>
          <w:color w:val="181818"/>
          <w:sz w:val="24"/>
          <w:highlight w:val="white"/>
        </w:rPr>
      </w:pPr>
      <w:r>
        <w:rPr>
          <w:sz w:val="24"/>
        </w:rPr>
        <w:t>ME</w:t>
      </w:r>
      <w:r>
        <w:rPr>
          <w:rFonts w:hint="eastAsia"/>
          <w:sz w:val="24"/>
        </w:rPr>
        <w:t>ES</w:t>
      </w:r>
      <w:r>
        <w:rPr>
          <w:sz w:val="24"/>
        </w:rPr>
        <w:t xml:space="preserve"> owns 3D-CAD (Three-dimensional Computer Aided Design) Research Institute, Power Machinery and Vehicle Engineering Research Institute, Auto Spare Parts Module Fixture Design Center, Power Tool Research and Development Center, etc. ME</w:t>
      </w:r>
      <w:r>
        <w:rPr>
          <w:rFonts w:hint="eastAsia"/>
          <w:sz w:val="24"/>
        </w:rPr>
        <w:t>ES</w:t>
      </w:r>
      <w:r>
        <w:rPr>
          <w:sz w:val="24"/>
        </w:rPr>
        <w:t xml:space="preserve"> has a Modern Industry Center of 15,000 square meters, including Modern Manufacture Training Base, Vehicle Maintenance Training Base, Power Tool Training Base, CAD/CAM Training Base, Elementary Machinery Training Base, Machinery Manufacture Automation Training Room, and Power Tool Micro-Museum. The total value exceeds 34 million</w:t>
      </w:r>
      <w:r>
        <w:rPr>
          <w:rFonts w:hint="eastAsia"/>
          <w:sz w:val="24"/>
        </w:rPr>
        <w:t xml:space="preserve"> RMB</w:t>
      </w:r>
      <w:r>
        <w:rPr>
          <w:sz w:val="24"/>
        </w:rPr>
        <w:t>. The training bases adopt the</w:t>
      </w:r>
      <w:r>
        <w:rPr>
          <w:rFonts w:hint="eastAsia"/>
          <w:sz w:val="24"/>
        </w:rPr>
        <w:t xml:space="preserve"> </w:t>
      </w:r>
      <w:r>
        <w:rPr>
          <w:sz w:val="24"/>
        </w:rPr>
        <w:t>“</w:t>
      </w:r>
      <w:r>
        <w:rPr>
          <w:rFonts w:hint="eastAsia"/>
          <w:sz w:val="24"/>
        </w:rPr>
        <w:t>5</w:t>
      </w:r>
      <w:r>
        <w:rPr>
          <w:sz w:val="24"/>
        </w:rPr>
        <w:t>S”</w:t>
      </w:r>
      <w:r>
        <w:rPr>
          <w:rFonts w:hint="eastAsia"/>
          <w:sz w:val="24"/>
        </w:rPr>
        <w:t xml:space="preserve"> </w:t>
      </w:r>
      <w:r>
        <w:rPr>
          <w:sz w:val="24"/>
        </w:rPr>
        <w:t>Lean Management Model from modern corporations, forming students’ professional habits.</w:t>
      </w:r>
      <w:r>
        <w:rPr>
          <w:rFonts w:hint="eastAsia"/>
          <w:sz w:val="24"/>
        </w:rPr>
        <w:t xml:space="preserve"> </w:t>
      </w:r>
      <w:r>
        <w:rPr>
          <w:sz w:val="24"/>
        </w:rPr>
        <w:t>ME</w:t>
      </w:r>
      <w:r>
        <w:rPr>
          <w:rFonts w:hint="eastAsia"/>
          <w:sz w:val="24"/>
        </w:rPr>
        <w:t>ES</w:t>
      </w:r>
      <w:r>
        <w:rPr>
          <w:sz w:val="24"/>
        </w:rPr>
        <w:t xml:space="preserve"> has built close relationship with various renowned corporations, such as Zotye International Automobile Trading </w:t>
      </w:r>
      <w:r>
        <w:rPr>
          <w:rFonts w:hint="eastAsia"/>
          <w:sz w:val="24"/>
        </w:rPr>
        <w:t>Company</w:t>
      </w:r>
      <w:r>
        <w:rPr>
          <w:sz w:val="24"/>
        </w:rPr>
        <w:t xml:space="preserve">, China Crown Investment Group </w:t>
      </w:r>
      <w:r>
        <w:rPr>
          <w:rFonts w:hint="eastAsia"/>
          <w:sz w:val="24"/>
        </w:rPr>
        <w:t>Company</w:t>
      </w:r>
      <w:r>
        <w:rPr>
          <w:sz w:val="24"/>
        </w:rPr>
        <w:t xml:space="preserve">., and </w:t>
      </w:r>
      <w:r>
        <w:rPr>
          <w:color w:val="181818"/>
          <w:sz w:val="24"/>
          <w:highlight w:val="white"/>
        </w:rPr>
        <w:t>Technica Lightings. Co-benefit communities are built, resulting in Zotye Automobile College, Crown College, etc. These communities are not only the cooperation work in “Order Training” (also called Customizing Talents), scientific research and teaching, employees training, and vocational skills assessment, but also part of the teachers’ training project for national and provincial vocational colleges, and the double-</w:t>
      </w:r>
      <w:r>
        <w:rPr>
          <w:rFonts w:hint="eastAsia"/>
          <w:color w:val="181818"/>
          <w:sz w:val="24"/>
          <w:highlight w:val="white"/>
        </w:rPr>
        <w:t>qualification</w:t>
      </w:r>
      <w:r>
        <w:rPr>
          <w:color w:val="181818"/>
          <w:sz w:val="24"/>
          <w:highlight w:val="white"/>
        </w:rPr>
        <w:t xml:space="preserve"> teachers’ training base of Zhejiang Province.</w:t>
      </w:r>
    </w:p>
    <w:p w:rsidR="002717C3" w:rsidRDefault="002717C3" w:rsidP="002717C3">
      <w:pPr>
        <w:spacing w:line="360" w:lineRule="auto"/>
        <w:rPr>
          <w:sz w:val="24"/>
        </w:rPr>
      </w:pPr>
    </w:p>
    <w:p w:rsidR="002717C3" w:rsidRDefault="002717C3" w:rsidP="002717C3">
      <w:pPr>
        <w:spacing w:line="360" w:lineRule="auto"/>
        <w:ind w:firstLine="400"/>
        <w:jc w:val="center"/>
        <w:rPr>
          <w:rFonts w:ascii="宋体" w:hAnsi="宋体" w:cs="宋体"/>
          <w:b/>
          <w:sz w:val="24"/>
        </w:rPr>
      </w:pPr>
    </w:p>
    <w:p w:rsidR="002717C3" w:rsidRDefault="002717C3" w:rsidP="002717C3">
      <w:pPr>
        <w:spacing w:line="360" w:lineRule="auto"/>
        <w:rPr>
          <w:sz w:val="24"/>
        </w:rPr>
      </w:pPr>
      <w:r>
        <w:rPr>
          <w:sz w:val="24"/>
        </w:rPr>
        <w:t>Recently, ME</w:t>
      </w:r>
      <w:r>
        <w:rPr>
          <w:rFonts w:hint="eastAsia"/>
          <w:sz w:val="24"/>
        </w:rPr>
        <w:t>ES</w:t>
      </w:r>
      <w:r>
        <w:rPr>
          <w:sz w:val="24"/>
        </w:rPr>
        <w:t xml:space="preserve"> sets the goal of “elevating the quality of raising talents”, sticks to the college motto of “virtuous, erudite, versatile, and innovative”, actively seek</w:t>
      </w:r>
      <w:r>
        <w:rPr>
          <w:rFonts w:hint="eastAsia"/>
          <w:sz w:val="24"/>
        </w:rPr>
        <w:t>ing</w:t>
      </w:r>
      <w:r>
        <w:rPr>
          <w:sz w:val="24"/>
        </w:rPr>
        <w:t xml:space="preserve"> improvement, deepens education reform, elevat</w:t>
      </w:r>
      <w:r>
        <w:rPr>
          <w:rFonts w:hint="eastAsia"/>
          <w:sz w:val="24"/>
        </w:rPr>
        <w:t>ing</w:t>
      </w:r>
      <w:r>
        <w:rPr>
          <w:sz w:val="24"/>
        </w:rPr>
        <w:t xml:space="preserve"> the quality of vocational skills, steadily but efficiently improving the quality of education and teaching.</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A9D" w:rsidRDefault="00471A9D" w:rsidP="002717C3">
      <w:r>
        <w:separator/>
      </w:r>
    </w:p>
  </w:endnote>
  <w:endnote w:type="continuationSeparator" w:id="0">
    <w:p w:rsidR="00471A9D" w:rsidRDefault="00471A9D" w:rsidP="002717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A9D" w:rsidRDefault="00471A9D" w:rsidP="002717C3">
      <w:r>
        <w:separator/>
      </w:r>
    </w:p>
  </w:footnote>
  <w:footnote w:type="continuationSeparator" w:id="0">
    <w:p w:rsidR="00471A9D" w:rsidRDefault="00471A9D" w:rsidP="002717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2717C3"/>
    <w:rsid w:val="00323B43"/>
    <w:rsid w:val="003D37D8"/>
    <w:rsid w:val="003E0C0A"/>
    <w:rsid w:val="00426133"/>
    <w:rsid w:val="004358AB"/>
    <w:rsid w:val="004374FE"/>
    <w:rsid w:val="00471A9D"/>
    <w:rsid w:val="008B7726"/>
    <w:rsid w:val="00B82A9B"/>
    <w:rsid w:val="00C67A6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C3"/>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17C3"/>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2717C3"/>
    <w:rPr>
      <w:rFonts w:ascii="Tahoma" w:hAnsi="Tahoma"/>
      <w:sz w:val="18"/>
      <w:szCs w:val="18"/>
    </w:rPr>
  </w:style>
  <w:style w:type="paragraph" w:styleId="a4">
    <w:name w:val="footer"/>
    <w:basedOn w:val="a"/>
    <w:link w:val="Char0"/>
    <w:uiPriority w:val="99"/>
    <w:semiHidden/>
    <w:unhideWhenUsed/>
    <w:rsid w:val="002717C3"/>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2717C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2015-11-03T07:50:00Z</dcterms:modified>
</cp:coreProperties>
</file>